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50" w:rsidRDefault="00AD2D50" w:rsidP="000B66D8">
      <w:pPr>
        <w:pStyle w:val="NormalWeb"/>
        <w:jc w:val="center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-542925</wp:posOffset>
            </wp:positionV>
            <wp:extent cx="7077075" cy="1143000"/>
            <wp:effectExtent l="19050" t="0" r="9525" b="0"/>
            <wp:wrapSquare wrapText="bothSides"/>
            <wp:docPr id="2" name="Picture 2" descr="R:\Logos\Gilead Logos\logoLetter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s\Gilead Logos\logoLetterhea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6D8" w:rsidRDefault="000B66D8" w:rsidP="000B66D8">
      <w:pPr>
        <w:pStyle w:val="NormalWeb"/>
        <w:jc w:val="center"/>
        <w:rPr>
          <w:rStyle w:val="Strong"/>
        </w:rPr>
      </w:pPr>
      <w:r>
        <w:rPr>
          <w:rStyle w:val="Strong"/>
        </w:rPr>
        <w:t>ADVOCACY AT GILEAD</w:t>
      </w:r>
    </w:p>
    <w:p w:rsidR="00841FDD" w:rsidRDefault="00AC35FD" w:rsidP="00307BE4">
      <w:pPr>
        <w:pStyle w:val="NormalWeb"/>
        <w:rPr>
          <w:rStyle w:val="body"/>
        </w:rPr>
      </w:pPr>
      <w:r>
        <w:rPr>
          <w:rStyle w:val="Strong"/>
        </w:rPr>
        <w:t xml:space="preserve">An advocate is a person who acts on behalf of another. </w:t>
      </w:r>
      <w:r w:rsidR="00307BE4" w:rsidRPr="000B66D8">
        <w:rPr>
          <w:rStyle w:val="Strong"/>
          <w:b w:val="0"/>
        </w:rPr>
        <w:t>Advocating</w:t>
      </w:r>
      <w:r w:rsidR="00307BE4">
        <w:rPr>
          <w:rStyle w:val="body"/>
        </w:rPr>
        <w:t xml:space="preserve"> for our clients is a fundam</w:t>
      </w:r>
      <w:r w:rsidR="00841FDD">
        <w:rPr>
          <w:rStyle w:val="body"/>
        </w:rPr>
        <w:t>ental part of Gilead's mission. M</w:t>
      </w:r>
      <w:r w:rsidR="00307BE4">
        <w:rPr>
          <w:rStyle w:val="body"/>
        </w:rPr>
        <w:t xml:space="preserve">ost of our advocacy work is accomplished at the individual level, one-on-one. </w:t>
      </w:r>
      <w:r w:rsidR="00394633">
        <w:rPr>
          <w:rStyle w:val="body"/>
        </w:rPr>
        <w:t>For instance, case managers</w:t>
      </w:r>
      <w:r w:rsidR="00307BE4">
        <w:rPr>
          <w:rStyle w:val="body"/>
        </w:rPr>
        <w:t xml:space="preserve"> </w:t>
      </w:r>
      <w:r w:rsidR="00394633">
        <w:rPr>
          <w:rStyle w:val="body"/>
        </w:rPr>
        <w:t xml:space="preserve">may </w:t>
      </w:r>
      <w:r w:rsidR="00307BE4">
        <w:rPr>
          <w:rStyle w:val="body"/>
        </w:rPr>
        <w:t xml:space="preserve">advocate for the rights of </w:t>
      </w:r>
      <w:r w:rsidR="00394633">
        <w:rPr>
          <w:rStyle w:val="body"/>
        </w:rPr>
        <w:t xml:space="preserve">their clients in housing issues, or to have a </w:t>
      </w:r>
      <w:r>
        <w:rPr>
          <w:rStyle w:val="body"/>
        </w:rPr>
        <w:t xml:space="preserve">therapy pet in their apartment. </w:t>
      </w:r>
    </w:p>
    <w:p w:rsidR="00CC3B8D" w:rsidRDefault="00307BE4" w:rsidP="00307BE4">
      <w:pPr>
        <w:pStyle w:val="NormalWeb"/>
        <w:rPr>
          <w:rStyle w:val="body"/>
        </w:rPr>
      </w:pPr>
      <w:r>
        <w:br/>
      </w:r>
      <w:r w:rsidR="000B66D8" w:rsidRPr="000B66D8">
        <w:rPr>
          <w:rStyle w:val="body"/>
          <w:b/>
        </w:rPr>
        <w:t>Self-advocacy means to take action on behalf of oneself.</w:t>
      </w:r>
      <w:r w:rsidR="000B66D8">
        <w:rPr>
          <w:rStyle w:val="body"/>
        </w:rPr>
        <w:t xml:space="preserve"> </w:t>
      </w:r>
      <w:r>
        <w:rPr>
          <w:rStyle w:val="body"/>
        </w:rPr>
        <w:t xml:space="preserve">Another form of advocacy work is teaching clients to advocate for themselves politically. </w:t>
      </w:r>
      <w:r w:rsidR="001655D9">
        <w:rPr>
          <w:rStyle w:val="body"/>
        </w:rPr>
        <w:t xml:space="preserve">Gilead supports our clients in making phone calls and in </w:t>
      </w:r>
      <w:r w:rsidR="00CC3B8D">
        <w:rPr>
          <w:rStyle w:val="body"/>
        </w:rPr>
        <w:t xml:space="preserve">sending </w:t>
      </w:r>
      <w:r w:rsidR="001655D9">
        <w:rPr>
          <w:rStyle w:val="body"/>
        </w:rPr>
        <w:t xml:space="preserve">letters and emails to our Senators and Representatives </w:t>
      </w:r>
      <w:r>
        <w:rPr>
          <w:rStyle w:val="body"/>
        </w:rPr>
        <w:t xml:space="preserve">advocating for </w:t>
      </w:r>
      <w:r w:rsidR="001655D9">
        <w:rPr>
          <w:rStyle w:val="body"/>
        </w:rPr>
        <w:t xml:space="preserve">or against </w:t>
      </w:r>
      <w:r w:rsidR="000B66D8">
        <w:rPr>
          <w:rStyle w:val="body"/>
        </w:rPr>
        <w:t xml:space="preserve">specific </w:t>
      </w:r>
      <w:r w:rsidR="001655D9">
        <w:rPr>
          <w:rStyle w:val="body"/>
        </w:rPr>
        <w:t xml:space="preserve">legislation. </w:t>
      </w:r>
      <w:r w:rsidR="00CC3B8D">
        <w:rPr>
          <w:rStyle w:val="body"/>
        </w:rPr>
        <w:t xml:space="preserve">In learning to express their concerns on issues that affect them, clients have become more aware of their right to effect change. </w:t>
      </w:r>
    </w:p>
    <w:p w:rsidR="00307BE4" w:rsidRDefault="00307BE4" w:rsidP="00307BE4">
      <w:pPr>
        <w:pStyle w:val="NormalWeb"/>
      </w:pPr>
      <w:r>
        <w:br/>
      </w:r>
      <w:r w:rsidR="00F065E0" w:rsidRPr="000B66D8">
        <w:rPr>
          <w:rStyle w:val="body"/>
          <w:b/>
        </w:rPr>
        <w:t>O</w:t>
      </w:r>
      <w:r w:rsidR="00C334EE" w:rsidRPr="000B66D8">
        <w:rPr>
          <w:rStyle w:val="body"/>
          <w:b/>
        </w:rPr>
        <w:t>ur clients’ reintegration within the local community</w:t>
      </w:r>
      <w:r w:rsidR="00F065E0">
        <w:rPr>
          <w:rStyle w:val="body"/>
        </w:rPr>
        <w:t xml:space="preserve"> is another vital focus of Gilead’s advocacy planning.</w:t>
      </w:r>
      <w:r w:rsidR="000B66D8">
        <w:rPr>
          <w:rStyle w:val="body"/>
        </w:rPr>
        <w:t xml:space="preserve"> Individuals </w:t>
      </w:r>
      <w:r>
        <w:rPr>
          <w:rStyle w:val="body"/>
        </w:rPr>
        <w:t xml:space="preserve">with psychiatric disabilities </w:t>
      </w:r>
      <w:r w:rsidR="007A011A">
        <w:rPr>
          <w:rStyle w:val="body"/>
        </w:rPr>
        <w:t xml:space="preserve">are supported in </w:t>
      </w:r>
      <w:r w:rsidR="009570F4">
        <w:rPr>
          <w:rStyle w:val="body"/>
        </w:rPr>
        <w:t xml:space="preserve">achieving independence and in </w:t>
      </w:r>
      <w:r w:rsidR="007A011A">
        <w:rPr>
          <w:rStyle w:val="body"/>
        </w:rPr>
        <w:t>becoming</w:t>
      </w:r>
      <w:r>
        <w:rPr>
          <w:rStyle w:val="body"/>
        </w:rPr>
        <w:t xml:space="preserve"> more </w:t>
      </w:r>
      <w:r w:rsidR="00C334EE">
        <w:rPr>
          <w:rStyle w:val="body"/>
        </w:rPr>
        <w:t>visible</w:t>
      </w:r>
      <w:r>
        <w:rPr>
          <w:rStyle w:val="body"/>
        </w:rPr>
        <w:t xml:space="preserve"> and </w:t>
      </w:r>
      <w:r w:rsidR="007A011A">
        <w:rPr>
          <w:rStyle w:val="body"/>
        </w:rPr>
        <w:t>accepted in their ne</w:t>
      </w:r>
      <w:r w:rsidR="009570F4">
        <w:rPr>
          <w:rStyle w:val="body"/>
        </w:rPr>
        <w:t>ighborhoods.</w:t>
      </w:r>
    </w:p>
    <w:p w:rsidR="0032115A" w:rsidRDefault="0032115A" w:rsidP="0032115A">
      <w:pPr>
        <w:pStyle w:val="body1"/>
        <w:jc w:val="center"/>
        <w:rPr>
          <w:rStyle w:val="Strong"/>
        </w:rPr>
      </w:pPr>
      <w:r>
        <w:rPr>
          <w:rStyle w:val="Strong"/>
        </w:rPr>
        <w:t>GILEAD’S COMMITMENT TO CLIENT RIGHTS</w:t>
      </w:r>
    </w:p>
    <w:p w:rsidR="00307BE4" w:rsidRDefault="0032115A" w:rsidP="00307BE4">
      <w:pPr>
        <w:pStyle w:val="body1"/>
      </w:pPr>
      <w:r>
        <w:t>Gilead Community Services</w:t>
      </w:r>
      <w:r w:rsidR="00307BE4">
        <w:t xml:space="preserve"> strive</w:t>
      </w:r>
      <w:r>
        <w:t>s to uphold the rights and</w:t>
      </w:r>
      <w:r w:rsidR="00307BE4">
        <w:t xml:space="preserve"> privacy of clients at all times while providing the best possible cli</w:t>
      </w:r>
      <w:r>
        <w:t>nical treatment. Client Rights and</w:t>
      </w:r>
      <w:r w:rsidR="00307BE4">
        <w:t xml:space="preserve"> Responsibilities are reviewed with all clients on admission to Gilead, posted in each program, and reviewed annually.</w:t>
      </w:r>
      <w:r w:rsidR="00307BE4">
        <w:br/>
      </w:r>
    </w:p>
    <w:p w:rsidR="0032115A" w:rsidRDefault="0032115A" w:rsidP="00307BE4">
      <w:pPr>
        <w:pStyle w:val="body1"/>
      </w:pPr>
      <w:r>
        <w:t xml:space="preserve">If </w:t>
      </w:r>
      <w:r w:rsidR="00307BE4">
        <w:t xml:space="preserve">a client or conservator of person has a complaint regarding a client’s care or feels that the client’s privacy or other rights have been violated, they are encouraged to </w:t>
      </w:r>
      <w:r>
        <w:t xml:space="preserve">resolve their concerns by </w:t>
      </w:r>
      <w:r w:rsidR="00307BE4">
        <w:t>follow</w:t>
      </w:r>
      <w:r>
        <w:t>ing</w:t>
      </w:r>
      <w:r w:rsidR="00307BE4">
        <w:t xml:space="preserve"> Gilead’s Problem Resolution procedure</w:t>
      </w:r>
      <w:r w:rsidR="00C36551">
        <w:t xml:space="preserve">, which can be accessed by visiting our website </w:t>
      </w:r>
      <w:hyperlink r:id="rId6" w:history="1">
        <w:r w:rsidR="00C36551" w:rsidRPr="00591FFC">
          <w:rPr>
            <w:rStyle w:val="Hyperlink"/>
          </w:rPr>
          <w:t>www.gileadcs.org</w:t>
        </w:r>
      </w:hyperlink>
      <w:r w:rsidR="00C36551">
        <w:t>, clicking on the “Learn” tab, and then Advocacy/Client Rights in the drop-down tab.</w:t>
      </w:r>
      <w:r>
        <w:t xml:space="preserve"> </w:t>
      </w:r>
    </w:p>
    <w:p w:rsidR="00C36551" w:rsidRDefault="0032115A" w:rsidP="00307BE4">
      <w:pPr>
        <w:pStyle w:val="body1"/>
      </w:pPr>
      <w:r>
        <w:t xml:space="preserve">For clients </w:t>
      </w:r>
      <w:r w:rsidR="00307BE4">
        <w:t>enrolled in any of Gilead’s DM</w:t>
      </w:r>
      <w:r>
        <w:t xml:space="preserve">HAS-funded programs, the client or </w:t>
      </w:r>
      <w:r w:rsidR="00307BE4">
        <w:t>conservator of person also has the ri</w:t>
      </w:r>
      <w:r w:rsidR="006734AA">
        <w:t>ght to file a formal grievance regarding rights violations. T</w:t>
      </w:r>
      <w:r w:rsidR="00307BE4">
        <w:t xml:space="preserve">he Client Rights &amp; Privacy Officer </w:t>
      </w:r>
      <w:r w:rsidR="006734AA">
        <w:t xml:space="preserve">should be informed promptly of these grievances. </w:t>
      </w:r>
    </w:p>
    <w:p w:rsidR="00307BE4" w:rsidRDefault="00307BE4" w:rsidP="00307BE4">
      <w:pPr>
        <w:pStyle w:val="body1"/>
      </w:pPr>
      <w:r>
        <w:rPr>
          <w:rStyle w:val="Emphasis"/>
          <w:b/>
          <w:bCs/>
        </w:rPr>
        <w:t xml:space="preserve">Gilead’s Client Rights &amp; Privacy Officer: Linda Walsh (860-343-5300 ext. 3426) </w:t>
      </w:r>
      <w:r>
        <w:rPr>
          <w:b/>
          <w:bCs/>
          <w:i/>
          <w:iCs/>
        </w:rPr>
        <w:br/>
      </w:r>
    </w:p>
    <w:p w:rsidR="00664162" w:rsidRDefault="006734AA" w:rsidP="00F933EF">
      <w:pPr>
        <w:pStyle w:val="body1"/>
      </w:pPr>
      <w:r>
        <w:t xml:space="preserve">NO CLIENT WILL EXPERIENCE ANY RETALIATION OR BARRIERS TO SERVICE AS A RESULT OF FILING A COMPLAINT.  </w:t>
      </w:r>
    </w:p>
    <w:sectPr w:rsidR="00664162" w:rsidSect="00D8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E4"/>
    <w:rsid w:val="000552CC"/>
    <w:rsid w:val="000B66D8"/>
    <w:rsid w:val="001655D9"/>
    <w:rsid w:val="00307933"/>
    <w:rsid w:val="00307BE4"/>
    <w:rsid w:val="0032115A"/>
    <w:rsid w:val="00394633"/>
    <w:rsid w:val="004B3D33"/>
    <w:rsid w:val="005479AF"/>
    <w:rsid w:val="00556753"/>
    <w:rsid w:val="006734AA"/>
    <w:rsid w:val="007A011A"/>
    <w:rsid w:val="00841FDD"/>
    <w:rsid w:val="009570F4"/>
    <w:rsid w:val="00AC35FD"/>
    <w:rsid w:val="00AD2D50"/>
    <w:rsid w:val="00C334EE"/>
    <w:rsid w:val="00C36551"/>
    <w:rsid w:val="00CC3B8D"/>
    <w:rsid w:val="00D84AF3"/>
    <w:rsid w:val="00F065E0"/>
    <w:rsid w:val="00F5506D"/>
    <w:rsid w:val="00F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07BE4"/>
  </w:style>
  <w:style w:type="character" w:styleId="Strong">
    <w:name w:val="Strong"/>
    <w:basedOn w:val="DefaultParagraphFont"/>
    <w:uiPriority w:val="22"/>
    <w:qFormat/>
    <w:rsid w:val="00307BE4"/>
    <w:rPr>
      <w:b/>
      <w:bCs/>
    </w:rPr>
  </w:style>
  <w:style w:type="character" w:styleId="Hyperlink">
    <w:name w:val="Hyperlink"/>
    <w:basedOn w:val="DefaultParagraphFont"/>
    <w:uiPriority w:val="99"/>
    <w:unhideWhenUsed/>
    <w:rsid w:val="00307BE4"/>
    <w:rPr>
      <w:color w:val="0000FF"/>
      <w:u w:val="single"/>
    </w:rPr>
  </w:style>
  <w:style w:type="paragraph" w:customStyle="1" w:styleId="body1">
    <w:name w:val="body1"/>
    <w:basedOn w:val="Normal"/>
    <w:rsid w:val="003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B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11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07BE4"/>
  </w:style>
  <w:style w:type="character" w:styleId="Strong">
    <w:name w:val="Strong"/>
    <w:basedOn w:val="DefaultParagraphFont"/>
    <w:uiPriority w:val="22"/>
    <w:qFormat/>
    <w:rsid w:val="00307B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7BE4"/>
    <w:rPr>
      <w:color w:val="0000FF"/>
      <w:u w:val="single"/>
    </w:rPr>
  </w:style>
  <w:style w:type="paragraph" w:customStyle="1" w:styleId="body1">
    <w:name w:val="body1"/>
    <w:basedOn w:val="Normal"/>
    <w:rsid w:val="003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BE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11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leadcs.org" TargetMode="External"/><Relationship Id="rId5" Type="http://schemas.openxmlformats.org/officeDocument/2006/relationships/image" Target="file:///R:\Logos\Gilead%20Logos\logoLetterhead.gif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Harland Graime</dc:creator>
  <cp:lastModifiedBy>kkelley</cp:lastModifiedBy>
  <cp:revision>4</cp:revision>
  <dcterms:created xsi:type="dcterms:W3CDTF">2013-06-10T23:23:00Z</dcterms:created>
  <dcterms:modified xsi:type="dcterms:W3CDTF">2015-07-13T12:21:00Z</dcterms:modified>
</cp:coreProperties>
</file>