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604" w:rsidRDefault="00FB4604" w:rsidP="00FB4604">
      <w:r w:rsidRPr="00CA2D2A">
        <w:rPr>
          <w:noProof/>
        </w:rPr>
        <w:drawing>
          <wp:inline distT="0" distB="0" distL="0" distR="0">
            <wp:extent cx="5943600" cy="2948643"/>
            <wp:effectExtent l="19050" t="0" r="0" b="0"/>
            <wp:docPr id="17" name="489f60fa-12dd-444c-9c74-a14c1dd3f3b2" descr="cid:C9B23B17-4BA1-401A-93D9-994B10377010@at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f60fa-12dd-444c-9c74-a14c1dd3f3b2" descr="cid:C9B23B17-4BA1-401A-93D9-994B10377010@att.net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8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4604" w:rsidRPr="00C71A07" w:rsidRDefault="00FB4604" w:rsidP="00FB4604">
      <w:pPr>
        <w:spacing w:line="240" w:lineRule="auto"/>
        <w:rPr>
          <w:rFonts w:ascii="Arial Black" w:hAnsi="Arial Black"/>
          <w:sz w:val="40"/>
          <w:szCs w:val="40"/>
        </w:rPr>
      </w:pPr>
      <w:r>
        <w:rPr>
          <w:rFonts w:ascii="Arial Rounded MT Bold" w:hAnsi="Arial Rounded MT Bold"/>
          <w:sz w:val="44"/>
          <w:szCs w:val="44"/>
        </w:rPr>
        <w:t xml:space="preserve">                   </w:t>
      </w:r>
      <w:r w:rsidRPr="003C1379">
        <w:rPr>
          <w:rFonts w:ascii="Arial Rounded MT Bold" w:hAnsi="Arial Rounded MT Bold"/>
          <w:sz w:val="44"/>
          <w:szCs w:val="44"/>
        </w:rPr>
        <w:t xml:space="preserve"> </w:t>
      </w:r>
      <w:r w:rsidRPr="00C71A07">
        <w:rPr>
          <w:rFonts w:ascii="Arial Black" w:hAnsi="Arial Black"/>
          <w:sz w:val="40"/>
          <w:szCs w:val="40"/>
        </w:rPr>
        <w:t xml:space="preserve">$$ </w:t>
      </w:r>
      <w:r>
        <w:rPr>
          <w:rFonts w:ascii="Arial Black" w:hAnsi="Arial Black"/>
          <w:sz w:val="40"/>
          <w:szCs w:val="40"/>
        </w:rPr>
        <w:t xml:space="preserve">                </w:t>
      </w:r>
      <w:r w:rsidRPr="00C71A07">
        <w:rPr>
          <w:rFonts w:ascii="Arial Black" w:hAnsi="Arial Black"/>
          <w:sz w:val="40"/>
          <w:szCs w:val="40"/>
        </w:rPr>
        <w:t xml:space="preserve">      $$$$$$$</w:t>
      </w:r>
    </w:p>
    <w:p w:rsidR="00FB4604" w:rsidRDefault="00FB4604" w:rsidP="00FB4604">
      <w:pPr>
        <w:spacing w:after="0" w:line="240" w:lineRule="auto"/>
        <w:rPr>
          <w:rFonts w:ascii="Arial Rounded MT Bold" w:hAnsi="Arial Rounded MT Bold"/>
          <w:sz w:val="40"/>
          <w:szCs w:val="40"/>
        </w:rPr>
      </w:pPr>
      <w:r w:rsidRPr="000F5414">
        <w:rPr>
          <w:rFonts w:ascii="Arial Rounded MT Bold" w:hAnsi="Arial Rounded MT Bold"/>
          <w:color w:val="C00000"/>
          <w:sz w:val="40"/>
          <w:szCs w:val="40"/>
        </w:rPr>
        <w:t xml:space="preserve">         </w:t>
      </w:r>
      <w:r w:rsidRPr="000F5414">
        <w:rPr>
          <w:rFonts w:ascii="Arial Rounded MT Bold" w:hAnsi="Arial Rounded MT Bold"/>
          <w:color w:val="C00000"/>
          <w:sz w:val="36"/>
          <w:szCs w:val="36"/>
        </w:rPr>
        <w:t>$125,000</w:t>
      </w:r>
      <w:r w:rsidRPr="000F5414">
        <w:rPr>
          <w:rFonts w:ascii="Arial Rounded MT Bold" w:hAnsi="Arial Rounded MT Bold"/>
          <w:color w:val="C00000"/>
        </w:rPr>
        <w:t>/person/yr</w:t>
      </w:r>
      <w:r w:rsidRPr="000F5414">
        <w:rPr>
          <w:rFonts w:ascii="Arial Rounded MT Bold" w:hAnsi="Arial Rounded MT Bold"/>
          <w:color w:val="C00000"/>
          <w:sz w:val="40"/>
          <w:szCs w:val="40"/>
        </w:rPr>
        <w:t xml:space="preserve">                 </w:t>
      </w:r>
      <w:r w:rsidRPr="000F5414">
        <w:rPr>
          <w:rFonts w:ascii="Arial Rounded MT Bold" w:hAnsi="Arial Rounded MT Bold"/>
          <w:color w:val="C00000"/>
          <w:sz w:val="36"/>
          <w:szCs w:val="36"/>
        </w:rPr>
        <w:t>$400,000</w:t>
      </w:r>
      <w:r w:rsidRPr="000F5414">
        <w:rPr>
          <w:rFonts w:ascii="Arial Rounded MT Bold" w:hAnsi="Arial Rounded MT Bold"/>
          <w:color w:val="C00000"/>
        </w:rPr>
        <w:t>/person/yr</w:t>
      </w:r>
    </w:p>
    <w:p w:rsidR="00FB4604" w:rsidRDefault="00FB4604" w:rsidP="00FB4604">
      <w:pPr>
        <w:pBdr>
          <w:bottom w:val="single" w:sz="12" w:space="1" w:color="auto"/>
        </w:pBdr>
        <w:spacing w:after="0" w:line="240" w:lineRule="auto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 xml:space="preserve">      (</w:t>
      </w:r>
      <w:r w:rsidRPr="009F420A">
        <w:rPr>
          <w:rFonts w:ascii="Arial Rounded MT Bold" w:hAnsi="Arial Rounded MT Bold"/>
        </w:rPr>
        <w:t>Fully-staffed supported apt. care</w:t>
      </w:r>
      <w:r>
        <w:rPr>
          <w:rFonts w:ascii="Arial Rounded MT Bold" w:hAnsi="Arial Rounded MT Bold"/>
        </w:rPr>
        <w:t>)</w:t>
      </w:r>
      <w:r>
        <w:rPr>
          <w:rFonts w:ascii="Arial Rounded MT Bold" w:hAnsi="Arial Rounded MT Bold"/>
          <w:sz w:val="28"/>
          <w:szCs w:val="28"/>
        </w:rPr>
        <w:t xml:space="preserve">            (</w:t>
      </w:r>
      <w:r w:rsidRPr="009F420A">
        <w:rPr>
          <w:rFonts w:ascii="Arial Rounded MT Bold" w:hAnsi="Arial Rounded MT Bold"/>
        </w:rPr>
        <w:t>Long-term in-patient care</w:t>
      </w:r>
      <w:r>
        <w:rPr>
          <w:rFonts w:ascii="Arial Rounded MT Bold" w:hAnsi="Arial Rounded MT Bold"/>
        </w:rPr>
        <w:t>)</w:t>
      </w:r>
    </w:p>
    <w:p w:rsidR="00FB4604" w:rsidRDefault="00FB4604" w:rsidP="00FB4604">
      <w:pPr>
        <w:pBdr>
          <w:bottom w:val="single" w:sz="12" w:space="1" w:color="auto"/>
        </w:pBdr>
        <w:spacing w:line="240" w:lineRule="auto"/>
        <w:rPr>
          <w:rFonts w:ascii="Arial Rounded MT Bold" w:hAnsi="Arial Rounded MT Bold"/>
          <w:sz w:val="28"/>
          <w:szCs w:val="28"/>
        </w:rPr>
      </w:pPr>
    </w:p>
    <w:p w:rsidR="00FB4604" w:rsidRPr="009F420A" w:rsidRDefault="00FB4604" w:rsidP="00FB4604">
      <w:pPr>
        <w:pBdr>
          <w:bottom w:val="single" w:sz="12" w:space="1" w:color="auto"/>
        </w:pBdr>
        <w:spacing w:line="240" w:lineRule="auto"/>
        <w:rPr>
          <w:rFonts w:ascii="Arial Rounded MT Bold" w:hAnsi="Arial Rounded MT Bold"/>
          <w:sz w:val="28"/>
          <w:szCs w:val="28"/>
        </w:rPr>
      </w:pPr>
    </w:p>
    <w:p w:rsidR="00FB4604" w:rsidRPr="00463F7C" w:rsidRDefault="00FB4604" w:rsidP="00FB4604">
      <w:pPr>
        <w:spacing w:after="120"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463F7C">
        <w:rPr>
          <w:rFonts w:ascii="Arial Black" w:hAnsi="Arial Black"/>
          <w:b/>
          <w:sz w:val="36"/>
          <w:szCs w:val="36"/>
        </w:rPr>
        <w:t>Gilead Community Services</w:t>
      </w:r>
    </w:p>
    <w:p w:rsidR="00FB4604" w:rsidRDefault="00FB4604" w:rsidP="00FB4604">
      <w:pPr>
        <w:spacing w:after="120" w:line="240" w:lineRule="auto"/>
        <w:jc w:val="center"/>
        <w:rPr>
          <w:rFonts w:ascii="Arial Black" w:hAnsi="Arial Black"/>
          <w:sz w:val="28"/>
          <w:szCs w:val="28"/>
        </w:rPr>
      </w:pPr>
      <w:r w:rsidRPr="00463F7C">
        <w:rPr>
          <w:rFonts w:ascii="Arial Black" w:hAnsi="Arial Black"/>
          <w:sz w:val="28"/>
          <w:szCs w:val="28"/>
        </w:rPr>
        <w:t>2011 – 2012</w:t>
      </w:r>
    </w:p>
    <w:p w:rsidR="00FB4604" w:rsidRPr="00C71A07" w:rsidRDefault="00FB4604" w:rsidP="00FB4604">
      <w:pPr>
        <w:spacing w:line="240" w:lineRule="auto"/>
        <w:jc w:val="center"/>
        <w:rPr>
          <w:rFonts w:ascii="Arial Black" w:hAnsi="Arial Black"/>
          <w:sz w:val="28"/>
          <w:szCs w:val="28"/>
        </w:rPr>
      </w:pPr>
    </w:p>
    <w:p w:rsidR="00FB4604" w:rsidRPr="004A5439" w:rsidRDefault="00FB4604" w:rsidP="00FB4604">
      <w:pPr>
        <w:pStyle w:val="ListParagraph"/>
        <w:numPr>
          <w:ilvl w:val="0"/>
          <w:numId w:val="2"/>
        </w:num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4A5439">
        <w:rPr>
          <w:rFonts w:ascii="Cooper Black" w:hAnsi="Cooper Black"/>
          <w:sz w:val="48"/>
          <w:szCs w:val="48"/>
        </w:rPr>
        <w:t>13</w:t>
      </w:r>
      <w:r w:rsidRPr="004A5439">
        <w:rPr>
          <w:rFonts w:ascii="Arial Rounded MT Bold" w:hAnsi="Arial Rounded MT Bold"/>
          <w:sz w:val="32"/>
          <w:szCs w:val="32"/>
        </w:rPr>
        <w:t xml:space="preserve">  </w:t>
      </w:r>
      <w:r w:rsidRPr="004A5439">
        <w:rPr>
          <w:rFonts w:ascii="Arial Rounded MT Bold" w:hAnsi="Arial Rounded MT Bold"/>
          <w:sz w:val="28"/>
          <w:szCs w:val="28"/>
        </w:rPr>
        <w:t xml:space="preserve">Clients Transferred from Long-Term In-patient settings to </w:t>
      </w:r>
    </w:p>
    <w:p w:rsidR="00FB4604" w:rsidRPr="004A5439" w:rsidRDefault="00FB4604" w:rsidP="00FB4604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 w:rsidRPr="004A5439">
        <w:rPr>
          <w:rFonts w:ascii="Arial Rounded MT Bold" w:hAnsi="Arial Rounded MT Bold"/>
          <w:sz w:val="28"/>
          <w:szCs w:val="28"/>
        </w:rPr>
        <w:t xml:space="preserve">             </w:t>
      </w:r>
      <w:r>
        <w:rPr>
          <w:rFonts w:ascii="Arial Rounded MT Bold" w:hAnsi="Arial Rounded MT Bold"/>
          <w:sz w:val="28"/>
          <w:szCs w:val="28"/>
        </w:rPr>
        <w:t xml:space="preserve">        Fully staffed supported apartments</w:t>
      </w:r>
    </w:p>
    <w:p w:rsidR="00FB4604" w:rsidRPr="004A5439" w:rsidRDefault="00FB4604" w:rsidP="00FB4604">
      <w:pPr>
        <w:pStyle w:val="ListParagraph"/>
        <w:spacing w:line="240" w:lineRule="auto"/>
        <w:rPr>
          <w:rFonts w:ascii="Arial Rounded MT Bold" w:hAnsi="Arial Rounded MT Bold"/>
          <w:sz w:val="28"/>
          <w:szCs w:val="28"/>
        </w:rPr>
      </w:pPr>
    </w:p>
    <w:p w:rsidR="00FB4604" w:rsidRPr="004A5439" w:rsidRDefault="00FB4604" w:rsidP="00FB4604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8"/>
          <w:szCs w:val="28"/>
        </w:rPr>
      </w:pPr>
      <w:r w:rsidRPr="004A5439">
        <w:rPr>
          <w:rFonts w:ascii="Cooper Black" w:hAnsi="Cooper Black"/>
          <w:sz w:val="48"/>
          <w:szCs w:val="48"/>
        </w:rPr>
        <w:t>40</w:t>
      </w:r>
      <w:r w:rsidRPr="004A5439">
        <w:rPr>
          <w:rFonts w:ascii="Arial Black" w:hAnsi="Arial Black"/>
          <w:sz w:val="32"/>
          <w:szCs w:val="32"/>
        </w:rPr>
        <w:t xml:space="preserve">  </w:t>
      </w:r>
      <w:r w:rsidRPr="004A5439">
        <w:rPr>
          <w:rFonts w:ascii="Arial Rounded MT Bold" w:hAnsi="Arial Rounded MT Bold"/>
          <w:sz w:val="32"/>
          <w:szCs w:val="32"/>
        </w:rPr>
        <w:t>New Jobs</w:t>
      </w:r>
    </w:p>
    <w:p w:rsidR="00FB4604" w:rsidRPr="00E40EC7" w:rsidRDefault="00FB4604" w:rsidP="00FB4604">
      <w:pPr>
        <w:pStyle w:val="ListParagraph"/>
        <w:numPr>
          <w:ilvl w:val="0"/>
          <w:numId w:val="1"/>
        </w:numPr>
        <w:spacing w:line="360" w:lineRule="auto"/>
        <w:rPr>
          <w:rFonts w:ascii="Arial Rounded MT Bold" w:hAnsi="Arial Rounded MT Bold"/>
          <w:sz w:val="28"/>
          <w:szCs w:val="28"/>
        </w:rPr>
      </w:pPr>
      <w:r w:rsidRPr="004A5439">
        <w:rPr>
          <w:rFonts w:ascii="Cooper Black" w:hAnsi="Cooper Black"/>
          <w:sz w:val="48"/>
          <w:szCs w:val="48"/>
        </w:rPr>
        <w:t>$3,500,000</w:t>
      </w:r>
      <w:r w:rsidRPr="004A5439">
        <w:rPr>
          <w:rFonts w:ascii="Arial Black" w:hAnsi="Arial Black"/>
          <w:sz w:val="32"/>
          <w:szCs w:val="32"/>
        </w:rPr>
        <w:t xml:space="preserve">  </w:t>
      </w:r>
      <w:r w:rsidRPr="004A5439">
        <w:rPr>
          <w:rFonts w:ascii="Arial Rounded MT Bold" w:hAnsi="Arial Rounded MT Bold"/>
          <w:sz w:val="32"/>
          <w:szCs w:val="32"/>
        </w:rPr>
        <w:t>Annual Savings</w:t>
      </w:r>
      <w:r>
        <w:rPr>
          <w:rFonts w:ascii="Arial Rounded MT Bold" w:hAnsi="Arial Rounded MT Bold"/>
          <w:sz w:val="32"/>
          <w:szCs w:val="32"/>
        </w:rPr>
        <w:t xml:space="preserve"> to the State</w:t>
      </w:r>
      <w:r w:rsidRPr="004A5439">
        <w:rPr>
          <w:rFonts w:ascii="Arial Rounded MT Bold" w:hAnsi="Arial Rounded MT Bold"/>
          <w:sz w:val="32"/>
          <w:szCs w:val="32"/>
        </w:rPr>
        <w:t xml:space="preserve">   </w:t>
      </w:r>
      <w:r>
        <w:rPr>
          <w:noProof/>
        </w:rPr>
        <w:t xml:space="preserve">                                         </w:t>
      </w:r>
    </w:p>
    <w:p w:rsidR="00396F63" w:rsidRDefault="00FB4604"/>
    <w:sectPr w:rsidR="00396F63" w:rsidSect="00934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44B6A"/>
    <w:multiLevelType w:val="hybridMultilevel"/>
    <w:tmpl w:val="A7143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33344"/>
    <w:multiLevelType w:val="hybridMultilevel"/>
    <w:tmpl w:val="077A4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4604"/>
    <w:rsid w:val="00127725"/>
    <w:rsid w:val="002D181E"/>
    <w:rsid w:val="002D79A7"/>
    <w:rsid w:val="00510234"/>
    <w:rsid w:val="00655F34"/>
    <w:rsid w:val="00675027"/>
    <w:rsid w:val="00886863"/>
    <w:rsid w:val="009266FC"/>
    <w:rsid w:val="0093470F"/>
    <w:rsid w:val="00C56BAB"/>
    <w:rsid w:val="00C768AB"/>
    <w:rsid w:val="00D06ED1"/>
    <w:rsid w:val="00E17F2B"/>
    <w:rsid w:val="00FB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604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46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C9B23B17-4BA1-401A-93D9-994B10377010@at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Gilead Community Services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rgalligan</dc:creator>
  <cp:lastModifiedBy>rgalligan</cp:lastModifiedBy>
  <cp:revision>1</cp:revision>
  <dcterms:created xsi:type="dcterms:W3CDTF">2013-08-02T14:16:00Z</dcterms:created>
  <dcterms:modified xsi:type="dcterms:W3CDTF">2013-08-02T14:16:00Z</dcterms:modified>
</cp:coreProperties>
</file>